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7E" w:rsidRDefault="006F6C7E" w:rsidP="006F6C7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6F6C7E" w:rsidRPr="006F6C7E" w:rsidRDefault="006F6C7E" w:rsidP="006F6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7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Поставка </w:t>
      </w:r>
      <w:r w:rsidRPr="006F6C7E">
        <w:rPr>
          <w:rFonts w:ascii="Times New Roman" w:hAnsi="Times New Roman" w:cs="Times New Roman"/>
          <w:b/>
          <w:sz w:val="28"/>
          <w:szCs w:val="28"/>
        </w:rPr>
        <w:t>дезинфицирующих сре</w:t>
      </w:r>
      <w:proofErr w:type="gramStart"/>
      <w:r w:rsidRPr="006F6C7E">
        <w:rPr>
          <w:rFonts w:ascii="Times New Roman" w:hAnsi="Times New Roman" w:cs="Times New Roman"/>
          <w:b/>
          <w:sz w:val="28"/>
          <w:szCs w:val="28"/>
        </w:rPr>
        <w:t>дств</w:t>
      </w:r>
      <w:r w:rsidRPr="006F6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C7E">
        <w:rPr>
          <w:rFonts w:ascii="Times New Roman" w:hAnsi="Times New Roman" w:cs="Times New Roman"/>
          <w:b/>
          <w:sz w:val="28"/>
          <w:szCs w:val="28"/>
        </w:rPr>
        <w:t>дл</w:t>
      </w:r>
      <w:proofErr w:type="gramEnd"/>
      <w:r w:rsidRPr="006F6C7E">
        <w:rPr>
          <w:rFonts w:ascii="Times New Roman" w:hAnsi="Times New Roman" w:cs="Times New Roman"/>
          <w:b/>
          <w:sz w:val="28"/>
          <w:szCs w:val="28"/>
        </w:rPr>
        <w:t>я нужд ООО «Медсервис»</w:t>
      </w:r>
    </w:p>
    <w:p w:rsidR="006F6C7E" w:rsidRDefault="006F6C7E" w:rsidP="006F6C7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6F6C7E" w:rsidRDefault="006F6C7E" w:rsidP="006F6C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6F6C7E" w:rsidRDefault="006F6C7E" w:rsidP="006F6C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6C7E" w:rsidRDefault="006F6C7E" w:rsidP="006F6C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6F6C7E" w:rsidRDefault="006F6C7E" w:rsidP="006F6C7E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Дезинфицирующие средства </w:t>
      </w:r>
      <w:r>
        <w:rPr>
          <w:rFonts w:ascii="Times New Roman" w:hAnsi="Times New Roman"/>
          <w:sz w:val="28"/>
          <w:szCs w:val="28"/>
        </w:rPr>
        <w:t xml:space="preserve">должны быть новыми, не бывшими в употреблении, упакованы; </w:t>
      </w:r>
    </w:p>
    <w:p w:rsidR="006F6C7E" w:rsidRDefault="006F6C7E" w:rsidP="006F6C7E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Дезинфицирующие средства должн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качество товара и его соответствие согласно </w:t>
      </w:r>
    </w:p>
    <w:tbl>
      <w:tblPr>
        <w:tblW w:w="14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11057"/>
      </w:tblGrid>
      <w:tr w:rsidR="006F6C7E" w:rsidRPr="006F6C7E" w:rsidTr="00FF5264">
        <w:tc>
          <w:tcPr>
            <w:tcW w:w="35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F6C7E" w:rsidRPr="006F6C7E" w:rsidRDefault="006F6C7E" w:rsidP="006F6C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6C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ГОСТ 12.1.007-76: </w:t>
            </w:r>
          </w:p>
        </w:tc>
        <w:tc>
          <w:tcPr>
            <w:tcW w:w="110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F6C7E" w:rsidRPr="006F6C7E" w:rsidRDefault="006F6C7E" w:rsidP="00FF5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6" w:tooltip="Occupational safety standards system. Noxious substances. Classification and general safety requirements" w:history="1">
              <w:r w:rsidRPr="00FF5264">
                <w:rPr>
                  <w:rFonts w:ascii="Times New Roman" w:eastAsia="Calibri" w:hAnsi="Times New Roman" w:cs="Times New Roman"/>
                  <w:sz w:val="28"/>
                  <w:szCs w:val="28"/>
                </w:rPr>
                <w:t>Система стандартов безопасности труда. Вредные вещества. Классификация и общие требования безопасности</w:t>
              </w:r>
            </w:hyperlink>
            <w:r w:rsidR="00FF526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6F6C7E" w:rsidRPr="006F6C7E" w:rsidTr="00FF5264">
        <w:tc>
          <w:tcPr>
            <w:tcW w:w="35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F6C7E" w:rsidRPr="006F6C7E" w:rsidRDefault="006F6C7E" w:rsidP="006F6C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6C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6F6C7E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6F6C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51696-2000: </w:t>
            </w:r>
          </w:p>
        </w:tc>
        <w:tc>
          <w:tcPr>
            <w:tcW w:w="110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F6C7E" w:rsidRPr="006F6C7E" w:rsidRDefault="006F6C7E" w:rsidP="006F6C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7" w:tooltip="Goods of household chemistry. General technical requirements" w:history="1">
              <w:r w:rsidRPr="00FF5264">
                <w:rPr>
                  <w:rFonts w:ascii="Times New Roman" w:eastAsia="Calibri" w:hAnsi="Times New Roman" w:cs="Times New Roman"/>
                  <w:sz w:val="28"/>
                  <w:szCs w:val="28"/>
                </w:rPr>
                <w:t>Товары бытовой химии. Общие технические требования</w:t>
              </w:r>
            </w:hyperlink>
            <w:r w:rsidR="00FF526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6F6C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F6C7E" w:rsidRDefault="006F6C7E" w:rsidP="001D1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D3DC7" w:rsidRDefault="001D13C2" w:rsidP="001D13C2">
      <w:pPr>
        <w:pStyle w:val="a3"/>
        <w:tabs>
          <w:tab w:val="left" w:pos="1418"/>
        </w:tabs>
        <w:jc w:val="left"/>
        <w:rPr>
          <w:b w:val="0"/>
          <w:sz w:val="28"/>
          <w:szCs w:val="28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780"/>
        <w:gridCol w:w="3560"/>
        <w:gridCol w:w="960"/>
        <w:gridCol w:w="1040"/>
        <w:gridCol w:w="8580"/>
      </w:tblGrid>
      <w:tr w:rsidR="001D13C2" w:rsidRPr="001D13C2" w:rsidTr="00DD3DC7">
        <w:trPr>
          <w:trHeight w:val="78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8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1D13C2" w:rsidRPr="001D13C2" w:rsidTr="006F6C7E">
        <w:trPr>
          <w:trHeight w:val="27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Клиндезин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1л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DD3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жидкий концентрат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обязательно содержащее в составе смесь ЧАС и альдегидов. Средство должно обладать утвержденными режимами:- Дезинфекции ИМН, не совмещенной с ПСО, в отношении вирусов, при этом наличие режима с интервалом времени экспозиции от 40 минут до 70 минут обязательно, а рабочий раствор средства, в интервале указанных допустимых экспозиций (40 минут - 70 минут), должен содержать не менее 0,04888% альдегидов и не менее 0,255% ЧАС.- Дезинфекции ИМН, совмещенной с ПСО,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минут, а рабочий раствор средства в этом режиме применения должен содержать не менее 0,04888% альдегидов и не менее 0,255% ЧАС.- ПСО (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предстерилизационной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очистки), при этом обязательно наличие режима применения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временем экспозиции, лежащим в диапазоне от 10 минут до 20 минут. В этом режиме, рабочий раствор средства должен содержать не менее 0,01466% альдегидов и не менее 0,0765% ЧАС.- Дезинфекции медицинских отходов группы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при этом наличие режима с интервалом времени экспозиции от 90 минут до 140 минут обязательно, а рабочий раствор средства, в интервале указанных допустимых экспозиций (90 минут - 140 минут), должен содержать не менее 0,09775% альдегидов и не менее 0,51% ЧАС.- Дезинфекции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санитарно-технического оборудования.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годности средства-2,5года, рабочих растворов–18сут. Многократность использования растворов-18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Предлагаемые товары должны обязательно удовлетворять всей совокупности описанных обязательных требований, параметры предлагаемых товаров должны в обязательном порядке соответствовать описанным диапазонам допустимых значений.</w:t>
            </w:r>
          </w:p>
        </w:tc>
      </w:tr>
      <w:tr w:rsidR="001D13C2" w:rsidRPr="001D13C2" w:rsidTr="00DD3DC7">
        <w:trPr>
          <w:trHeight w:val="84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767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Лизафин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1л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8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DD3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жидкий концентрат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обязательно содержащее в составе смесь ЧАС и альдегидов. Средство должно обладать утвержденными режимами:- Дезинфекции поверхностей в отношении вирусов, при этом необходимо, чтобы средство имело режим применения с экспозицией в пределах от 40 минут до 70 минут и при этом рабочий раствор средства (в указанном интервале времени экспозиции 40 минут - 70 минут) содержал не менее 0,02338% альдегидов и не менее 0,1275% ЧАС.-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Дезинфекции ИМН, не совмещенной с ПСО, в отношении вирусов, при этом средство обязательно должно иметь режим применения с экспозицией, лежащей в интервале от 40 минут до 70 минут, а рабочий раствор в режиме, с экспозицией, удовлетворяющей указанным условиям (40 минут - 70 минут), должен содержать не менее 0,04675% альдегидов и не менее 0,255% ЧАС.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Дезинфекции ИМН, совмещенной с ПСО, при этом обязательно наличие режима применения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временем экспозиции, лежащим в диапазоне от 40 минут до 70 минут. В этом режиме, рабочий раствор средства должен содержать не менее 0,04675% альдегидов и не менее 0,255% ЧАС.- ПСО (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предстерилизационной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очистки),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10 минут до 20 минут, а рабочий раствор средства в этом режиме применения должен содержать не менее 0,01402% альдегидов и не менее 0,0765% ЧАС.- Дезинфекции медицинских отходов группы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при этом наличие режима с интервалом времени экспозиции от 90 минут до 140 минут обязательно, а рабочий раствор средства, в интервале указанных допустимых экспозиций (90 минут - 140 минут), должен содержать не менее 0,0935% альдегидов и не менее 0,51% ЧАС.- Дезинфекции поверхностей в отношении плесневых грибов.- Дезинфекции санитарно-технического оборудования.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годности средства-3года, рабочих растворов–14сут. Многократность использования растворов-14сут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редлагаемые товары должны обязательно удовлетворять всей совокупности описанных обязательных требований, параметры предлагаемых товаров должны в обязательном порядке соответствовать описанным диапазонам допустимых значений</w:t>
            </w:r>
          </w:p>
        </w:tc>
      </w:tr>
      <w:tr w:rsidR="001D13C2" w:rsidRPr="001D13C2" w:rsidTr="00DD3DC7">
        <w:trPr>
          <w:trHeight w:val="523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767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Сайдекс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НУ, 5л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DD3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готовый раствор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обязательно содержащее в составе кислородосодержащие соединения (перекиси, НУК и др.). Средство должно обладать утвержденными режимами:- Дезинфекции ИМН, не совмещенной с ПСО,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8 минут до 10 минут, а рабочий раствор средства в этом режиме применения должен содержать не менее 0,2975% 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надуксусной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кислоты.- Стерилизации, при этом наличие режима с интервалом времени экспозиции от 10 минут до 20 минут обязательно, а рабочий раствор средства, в интервале указанных допустимых экспозиций (10 минут - 20 минут), должен содержать не менее 0,2975% 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надуксусной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кислоты.- ДВУ (дезинфекции высокого уровня),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3 минут до 6 минут, а рабочий раствор средства в этом режиме применения должен содержать не менее 0,2975% 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надуксусной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годности средства-35недель,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активированных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растворов–1сут. Многократность использования активированного раствора-1сут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редлагаемые товары должны обязательно удовлетворять всей совокупности описанных обязательных требований, параметры предлагаемых товаров должны в обязательном порядке соответствовать описанным диапазонам допустимых значений.</w:t>
            </w:r>
          </w:p>
        </w:tc>
      </w:tr>
      <w:tr w:rsidR="001D13C2" w:rsidRPr="001D13C2" w:rsidTr="006F6C7E">
        <w:trPr>
          <w:trHeight w:val="56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767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Пресепт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(таб. №100) 500г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DD3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порошок или таблетки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обязательно содержащее в составе хлорсодержащие соединения, выделяющие свободный хлор. Средство должно обладать утвержденными режимами: Дезинфекции поверхностей в отношении вирусов, при этом наличие режима с интервалом времени экспозиции от 70 минут до 100 минут обязательно, а рабочий раствор средства, в интервале указанных допустимых экспозиций (70 минут - 100 минут), должен содержать не менее 0,02733% активного хлора.- Дезинфекции ИМН, не совмещенной с ПСО, в отношении вирусов, при этом наличие режима с интервалом времени экспозиции от 70 минут до 100 минут обязательно, а рабочий раствор средства, в интервале указанных допустимых экспозиций (70 минут - 100 минут), должен содержать не менее 0,05466% активного хлора.- Дезинфекции белья, при этом необходимо, чтобы средство имело режим применения с экспозицией в пределах от 90 минут до 140 минут и при этом рабочий раствор средства (в указанном интервале времени экспозиции 90 минут - 140 минут) содержал не менее 0,08198% активного хлора.- Дезинфекции посуды, при этом обязательно наличие режима применения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временем экспозиции, лежащим в диапазоне от 90 минут до 140 минут. В этом режиме, рабочий раствор средства должен содержать не менее 0,08198% активного хлора.- Дезинфекции санитарно-технического оборудования.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годности средства-5лет, рабочих растворов–5сут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редлагаемые товары должны обязательно удовлетворять всей совокупности описанных обязательных требований, параметры предлагаемых товаров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должны в обязательном порядке соответствовать описанным диапазонам допустимых значений.</w:t>
            </w:r>
          </w:p>
        </w:tc>
      </w:tr>
      <w:tr w:rsidR="001D13C2" w:rsidRPr="001D13C2" w:rsidTr="00DD3DC7">
        <w:trPr>
          <w:trHeight w:val="153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Сайдезим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5л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8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DD3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жидкий концентрат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обязательно содержащее в составе ферменты.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Средство должно обладать утвержденными режимами:- ПСО (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предстерилизационной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очистки).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годности средства-2года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редлагаемые товары должны обязательно удовлетворять всей совокупности описанных обязательных требований, параметры предлагаемых товаров должны в обязательном порядке соответствовать описанным диапазонам допустимых значений.</w:t>
            </w:r>
          </w:p>
        </w:tc>
      </w:tr>
      <w:tr w:rsidR="001D13C2" w:rsidRPr="001D13C2" w:rsidTr="00DD3DC7">
        <w:trPr>
          <w:trHeight w:val="3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Сайдекс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ОПА, 3,78л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DD3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готовый раствор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обязательно содержащее в составе альдегиды. Средство должно обладать утвержденными режимами:- Дезинфекции ИМН, не совмещенной с ПСО, в отношении вирусов, при этом средство обязательно должно иметь режим применения с экспозицией, лежащей в интервале от 3 минут до 6 минут, а рабочий раствор в режиме, с экспозицией, удовлетворяющей указанным условиям (3 минут - 6 минут), должен содержать не менее 0,4675% альдегидов.- ДВУ (дезинфекции высокого уровня), при этом средство обязательно должно иметь режим применения с экспозицией, лежащей в интервале от 3 минут до 6 минут, а рабочий раствор в режиме, с экспозицией, удовлетворяющей указанным условиям (3 минут - 6 минут), должен содержать не менее 0,4675% альдегидов.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годности средства-2года, с момента вскрытия упаковки–75сут. Многократность использования растворов-14сут.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Предлагаемые товары должны обязательно удовлетворять всей совокупности описанных обязательных требований, параметры предлагаемых товаров должны в обязательном порядке соответствовать описанным диапазонам допустимых значений.</w:t>
            </w:r>
          </w:p>
        </w:tc>
      </w:tr>
      <w:tr w:rsidR="001D13C2" w:rsidRPr="001D13C2" w:rsidTr="00DD3DC7">
        <w:trPr>
          <w:trHeight w:val="255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Секусепт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-актив, 1,5 кг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8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DD3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порошок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обязательно содержащее в составе кислородосодержащие соединения (перекиси, НУК и др.). Средство должно обладать утвержденными режимами:- Дезинфекции ИМН, не совмещенной с ПСО.- Дезинфекции ИМН, совмещенной с ПСО.- Стерилизации.- ДВУ (дезинфекции высокого уровня).- ПСО (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предстерилизационной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очистки).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годности средства-2года, рабочих растворов–1сут. Многократность использования растворов при проведении процессов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ручным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способом-1сут. При проведении процессов механизированным способом растворы используют однократно.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Предлагаемые товары должны обязательно удовлетворять всей совокупности описанных обязательных требований, параметры предлагаемых товаров должны в обязательном порядке соответствовать описанным диапазонам допустимых значений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1D13C2" w:rsidRPr="001D13C2" w:rsidTr="001D13C2">
        <w:trPr>
          <w:trHeight w:val="20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Ухажер-гель, 1 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1D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8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3C2" w:rsidRPr="001D13C2" w:rsidRDefault="001D13C2" w:rsidP="00767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Дезинфицирующее средство, представляющее собой </w:t>
            </w:r>
            <w:r w:rsidRPr="001D13C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готовый раствор, кожный антисептик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обязательно содержащее в составе смесь </w:t>
            </w:r>
            <w:proofErr w:type="spell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пропиловых</w:t>
            </w:r>
            <w:proofErr w:type="spell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спиртов. Средство должно обладать утвержденными режимами:-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Дезинфекции кожных покровов (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уки хирурга: наносят средство дважды по 5мл.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время обработки составляет 5мин.).</w:t>
            </w:r>
            <w:proofErr w:type="gramEnd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Содержание спиртов в составе средства должно быть не менее 55,25%.Срок годности средства-30мес.</w:t>
            </w:r>
            <w:r w:rsidR="00767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1D13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Предлагаемые товары должны обязательно удовлетворять всей совокупности описанных обязательных требований, параметры предлагаемых товаров должны в обязательном порядке соответствовать описанным диапазонам допустимых значений.</w:t>
            </w:r>
          </w:p>
        </w:tc>
      </w:tr>
    </w:tbl>
    <w:p w:rsidR="00617396" w:rsidRPr="00DD3DC7" w:rsidRDefault="00617396"/>
    <w:sectPr w:rsidR="00617396" w:rsidRPr="00DD3DC7" w:rsidSect="006F6C7E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C2"/>
    <w:rsid w:val="001D13C2"/>
    <w:rsid w:val="00617396"/>
    <w:rsid w:val="006F6C7E"/>
    <w:rsid w:val="00767A9E"/>
    <w:rsid w:val="00DD3DC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C2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3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1D13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1D13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1D13C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D13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1D1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6F6C7E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6F6C7E"/>
    <w:rPr>
      <w:strike w:val="0"/>
      <w:dstrike w:val="0"/>
      <w:color w:val="428BCA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C2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3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1D13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1D13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1D13C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D13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1D1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6F6C7E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6F6C7E"/>
    <w:rPr>
      <w:strike w:val="0"/>
      <w:dstrike w:val="0"/>
      <w:color w:val="428BC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68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0630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tandartgost.ru/&#1043;&#1054;&#1057;&#1058;%20&#1056;%2051696-2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ndartgost.ru/&#1043;&#1054;&#1057;&#1058;%2012.1.007-7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3</cp:revision>
  <dcterms:created xsi:type="dcterms:W3CDTF">2014-04-24T08:42:00Z</dcterms:created>
  <dcterms:modified xsi:type="dcterms:W3CDTF">2014-06-04T03:00:00Z</dcterms:modified>
</cp:coreProperties>
</file>